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B" w:rsidRDefault="0035071B" w:rsidP="0035071B">
      <w:pPr>
        <w:pStyle w:val="NormalnyWeb"/>
        <w:jc w:val="center"/>
      </w:pPr>
      <w:r>
        <w:t>ZARZĄDZENIE Nr 16</w:t>
      </w:r>
    </w:p>
    <w:p w:rsidR="0035071B" w:rsidRDefault="0035071B" w:rsidP="0035071B">
      <w:pPr>
        <w:pStyle w:val="NormalnyWeb"/>
        <w:jc w:val="center"/>
      </w:pPr>
      <w:r>
        <w:rPr>
          <w:rStyle w:val="Pogrubienie"/>
        </w:rPr>
        <w:t>DYREKTORA</w:t>
      </w:r>
    </w:p>
    <w:p w:rsidR="0035071B" w:rsidRDefault="0035071B" w:rsidP="0035071B">
      <w:pPr>
        <w:pStyle w:val="NormalnyWeb"/>
        <w:jc w:val="center"/>
      </w:pPr>
      <w:r>
        <w:rPr>
          <w:rStyle w:val="Pogrubienie"/>
        </w:rPr>
        <w:t>PAŃSTWOWEJ AGENCJI ROZWIĄZYWANIA PROBLEMÓW ALKOHOLOWYCH</w:t>
      </w:r>
    </w:p>
    <w:p w:rsidR="0035071B" w:rsidRDefault="0035071B" w:rsidP="0035071B">
      <w:pPr>
        <w:pStyle w:val="NormalnyWeb"/>
        <w:jc w:val="center"/>
      </w:pPr>
      <w:r>
        <w:t>z dnia 2 listopada 2012 r.</w:t>
      </w:r>
    </w:p>
    <w:p w:rsidR="0035071B" w:rsidRDefault="0035071B" w:rsidP="0035071B">
      <w:pPr>
        <w:pStyle w:val="NormalnyWeb"/>
        <w:jc w:val="center"/>
      </w:pPr>
      <w:r>
        <w:rPr>
          <w:rStyle w:val="Pogrubienie"/>
        </w:rPr>
        <w:t>zmieniające zarządzenie w sprawie zasad organizacji systemu uzyskiwania kwalifikacji zawodowych potwierdzonych certyfikatami: specjalisty psychoterapii uzależnień i instruktora terapii uzależnień</w:t>
      </w:r>
    </w:p>
    <w:p w:rsidR="0035071B" w:rsidRDefault="0035071B" w:rsidP="0035071B">
      <w:pPr>
        <w:pStyle w:val="NormalnyWeb"/>
        <w:jc w:val="center"/>
      </w:pPr>
      <w:r>
        <w:t> </w:t>
      </w:r>
    </w:p>
    <w:p w:rsidR="0035071B" w:rsidRDefault="0035071B" w:rsidP="0035071B">
      <w:pPr>
        <w:pStyle w:val="NormalnyWeb"/>
        <w:jc w:val="both"/>
      </w:pPr>
      <w:r>
        <w:t xml:space="preserve">Działając na podstawie §2 ust. 3 załącznika nr 2 do Zarządzenia Ministra Zdrowia z dnia 14 czerwca 2010 r. w sprawie Państwowej Agencji Rozwiązywania Problemów Alkoholowych (Dz. Urz. Min. Zdrow. Nr 8, poz. 48 ze zm.) oraz w </w:t>
      </w:r>
      <w:r>
        <w:rPr>
          <w:rStyle w:val="Pogrubienie"/>
        </w:rPr>
        <w:t xml:space="preserve">związku z nadaniem przepisami rozporządzenia Ministra Zdrowia z dnia 25 czerwca 2012 r. </w:t>
      </w:r>
      <w:r>
        <w:t xml:space="preserve">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(DZ.U. poz. 734) </w:t>
      </w:r>
      <w:r>
        <w:rPr>
          <w:rStyle w:val="Pogrubienie"/>
        </w:rPr>
        <w:t xml:space="preserve">Państwowej Agencji Rozwiązywania Problemów Alkoholowych zadań związanych z </w:t>
      </w:r>
      <w:r>
        <w:t>organizacją systemu uzyskiwania kwalifikacji zawodowych potwierdzonych certyfikatami: specjalisty psychoterapii uzależnień i instruktora terapii uzależnień zarządza się co następuje:</w:t>
      </w:r>
    </w:p>
    <w:p w:rsidR="0035071B" w:rsidRDefault="0035071B" w:rsidP="0035071B">
      <w:pPr>
        <w:pStyle w:val="NormalnyWeb"/>
        <w:jc w:val="both"/>
      </w:pPr>
      <w:r>
        <w:rPr>
          <w:rStyle w:val="Pogrubienie"/>
        </w:rPr>
        <w:t>§ 1</w:t>
      </w:r>
      <w:r>
        <w:t xml:space="preserve"> </w:t>
      </w:r>
      <w:r>
        <w:br/>
        <w:t xml:space="preserve">W zarządzeniu z dnia 1 lipca 2012 r. w sprawie zasad organizacji systemu uzyskiwania kwalifikacji zawodowych potwierdzonych certyfikatami: specjalisty psychoterapii uzależnień i instruktora terapii uzależnień w </w:t>
      </w:r>
      <w:r>
        <w:rPr>
          <w:rStyle w:val="Pogrubienie"/>
        </w:rPr>
        <w:t>§ 4</w:t>
      </w:r>
      <w:r>
        <w:t>po ust. 1 dodaje się ust. 1a w brzmieniu:</w:t>
      </w:r>
      <w:r>
        <w:br/>
        <w:t xml:space="preserve">„1a. Warunkiem otrzymania zaświadczenia o ukończeniu pierwszego etapu programu szkolenia jest przedstawienie przez uczestnika szkolenia podmiotowi szkolącemu zaświadczenia, o którym mowa w </w:t>
      </w:r>
      <w:r>
        <w:rPr>
          <w:rStyle w:val="Pogrubienie"/>
        </w:rPr>
        <w:t>§ 3 ust. 4.”</w:t>
      </w:r>
    </w:p>
    <w:p w:rsidR="0035071B" w:rsidRDefault="0035071B" w:rsidP="0035071B">
      <w:pPr>
        <w:pStyle w:val="NormalnyWeb"/>
        <w:jc w:val="center"/>
      </w:pPr>
      <w:r>
        <w:rPr>
          <w:rStyle w:val="Pogrubienie"/>
        </w:rPr>
        <w:t>§ 2</w:t>
      </w:r>
    </w:p>
    <w:p w:rsidR="0035071B" w:rsidRDefault="0035071B" w:rsidP="0035071B">
      <w:pPr>
        <w:pStyle w:val="NormalnyWeb"/>
      </w:pPr>
      <w:r>
        <w:t>Zarządzenie wchodzi w życie z dniem podpisania.</w:t>
      </w:r>
    </w:p>
    <w:p w:rsidR="0088383A" w:rsidRDefault="0088383A"/>
    <w:sectPr w:rsidR="0088383A" w:rsidSect="0088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071B"/>
    <w:rsid w:val="0035071B"/>
    <w:rsid w:val="0088383A"/>
    <w:rsid w:val="00AD3223"/>
    <w:rsid w:val="00D3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0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Parpa ProBook</dc:creator>
  <cp:lastModifiedBy>Parpa ProBook</cp:lastModifiedBy>
  <cp:revision>2</cp:revision>
  <dcterms:created xsi:type="dcterms:W3CDTF">2015-03-29T18:41:00Z</dcterms:created>
  <dcterms:modified xsi:type="dcterms:W3CDTF">2015-03-29T18:41:00Z</dcterms:modified>
</cp:coreProperties>
</file>